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DA41" w14:textId="77777777" w:rsidR="003F525D" w:rsidRDefault="003F525D" w:rsidP="003F525D">
      <w:r w:rsidRPr="009F6A50">
        <w:rPr>
          <w:b/>
        </w:rPr>
        <w:t>3010</w:t>
      </w:r>
      <w:r>
        <w:t>: Högre ingångsantal av medlemmar för nästa bokföringsår</w:t>
      </w:r>
    </w:p>
    <w:p w14:paraId="36982E58" w14:textId="07BD4A97" w:rsidR="00FE1AC8" w:rsidRDefault="00FE1AC8">
      <w:r w:rsidRPr="009F6A50">
        <w:rPr>
          <w:b/>
        </w:rPr>
        <w:t>3116</w:t>
      </w:r>
      <w:r>
        <w:t xml:space="preserve">: Fatöl sätts ganska högt trots prissänkning på Pripps, dock har vi fler sorter nu och förväntar oss mer försäljning av Pripps </w:t>
      </w:r>
      <w:proofErr w:type="spellStart"/>
      <w:r>
        <w:t>iom</w:t>
      </w:r>
      <w:proofErr w:type="spellEnd"/>
      <w:r>
        <w:t xml:space="preserve"> billigast i stan</w:t>
      </w:r>
    </w:p>
    <w:p w14:paraId="7F793B8D" w14:textId="4C9C38E6" w:rsidR="003C358F" w:rsidRDefault="005504E4">
      <w:r w:rsidRPr="009F6A50">
        <w:rPr>
          <w:b/>
        </w:rPr>
        <w:t>3117</w:t>
      </w:r>
      <w:r>
        <w:t>: Kubik bokförs här och det är populärt</w:t>
      </w:r>
    </w:p>
    <w:p w14:paraId="26F9ACC1" w14:textId="2E481B8F" w:rsidR="005B36D3" w:rsidRDefault="005B36D3">
      <w:r w:rsidRPr="009F6A50">
        <w:rPr>
          <w:b/>
        </w:rPr>
        <w:t>3500 &amp; 4500</w:t>
      </w:r>
      <w:r>
        <w:t>: I dagsläget ligger 3500 högt, detta beror på att nationen behövde betala några fakturor åt fastigheten. Dessa pengar slås ut på 4500 och det kommer troligtvis inte att behöva ske igen</w:t>
      </w:r>
    </w:p>
    <w:p w14:paraId="6A209646" w14:textId="2F6BC3BC" w:rsidR="00823411" w:rsidRDefault="00823411">
      <w:r w:rsidRPr="009F6A50">
        <w:rPr>
          <w:b/>
        </w:rPr>
        <w:t>4136</w:t>
      </w:r>
      <w:r>
        <w:t xml:space="preserve">: Nationen kommer behöva spendera mer för </w:t>
      </w:r>
      <w:proofErr w:type="gramStart"/>
      <w:r>
        <w:t>t.ex.</w:t>
      </w:r>
      <w:proofErr w:type="gramEnd"/>
      <w:r>
        <w:t xml:space="preserve"> brandutbildning. Dessutom har antalet ämbetsmän vuxit och ett högre belopp möjliggör vidare utökandet av verksamheten och ger 2Q möjligheten att stötta detta finansiellt. </w:t>
      </w:r>
    </w:p>
    <w:p w14:paraId="57F7734F" w14:textId="404FC7D7" w:rsidR="00823411" w:rsidRDefault="00823411">
      <w:r w:rsidRPr="009F6A50">
        <w:rPr>
          <w:b/>
        </w:rPr>
        <w:t>4731</w:t>
      </w:r>
      <w:r>
        <w:t xml:space="preserve">: Kontot behöver tas bort för kassasystemet kan inte bokföra rabatterna som en kostnad. I stället drogs 25tkr från 3116 och 3150 respektive (”mat och fat” intäktskonton). </w:t>
      </w:r>
    </w:p>
    <w:p w14:paraId="38019438" w14:textId="589BFE05" w:rsidR="001464B4" w:rsidRDefault="001464B4">
      <w:r w:rsidRPr="009F6A50">
        <w:rPr>
          <w:b/>
        </w:rPr>
        <w:t>5010</w:t>
      </w:r>
      <w:r>
        <w:t xml:space="preserve">: </w:t>
      </w:r>
      <w:r>
        <w:t xml:space="preserve">Hyran kommer att höjas på grund av </w:t>
      </w:r>
      <w:proofErr w:type="spellStart"/>
      <w:r>
        <w:t>brandåtgärd</w:t>
      </w:r>
      <w:r w:rsidR="003F525D">
        <w:t>a</w:t>
      </w:r>
      <w:r>
        <w:t>rna</w:t>
      </w:r>
      <w:proofErr w:type="spellEnd"/>
      <w:r>
        <w:t xml:space="preserve"> som fastigheten hade betalat. De ska nu refinansieras genom höjd hyra. Årsbeloppet som behöver läggas till ligger på ungefär 40tkr.</w:t>
      </w:r>
    </w:p>
    <w:p w14:paraId="0AABDCFA" w14:textId="5942A6FC" w:rsidR="0070221F" w:rsidRDefault="001464B4">
      <w:r w:rsidRPr="009F6A50">
        <w:rPr>
          <w:b/>
        </w:rPr>
        <w:t>5020</w:t>
      </w:r>
      <w:r>
        <w:t>:</w:t>
      </w:r>
      <w:r w:rsidR="0070221F">
        <w:t xml:space="preserve"> </w:t>
      </w:r>
      <w:r w:rsidR="003F525D">
        <w:t>Tilläggs för vi har börjat betala el i år.</w:t>
      </w:r>
      <w:r w:rsidR="003F525D">
        <w:t xml:space="preserve"> </w:t>
      </w:r>
      <w:r w:rsidR="0070221F">
        <w:t>Det förväntas att elpriserna normaliserar sig igen under kommande åren vilket innebär ungefär 10tkr varje månad.</w:t>
      </w:r>
    </w:p>
    <w:p w14:paraId="60326D1E" w14:textId="19E70234" w:rsidR="003F525D" w:rsidRDefault="003F525D">
      <w:r w:rsidRPr="009F6A50">
        <w:rPr>
          <w:b/>
        </w:rPr>
        <w:t>6230</w:t>
      </w:r>
      <w:r>
        <w:t>: Kassorna som kostade 95tkr ligger här, därför ser resultatet dåligt ut.</w:t>
      </w:r>
    </w:p>
    <w:p w14:paraId="690FC0BD" w14:textId="74E2CED9" w:rsidR="003F525D" w:rsidRDefault="003F525D">
      <w:r w:rsidRPr="009F6A50">
        <w:rPr>
          <w:b/>
        </w:rPr>
        <w:t>6540</w:t>
      </w:r>
      <w:r>
        <w:t xml:space="preserve">: Softwarekostnaderna för kassorna ligger här. Kassasystemunderhåll kostar 3,3tkr/kvartal, nationen har dessutom köpt in Adobe </w:t>
      </w:r>
      <w:proofErr w:type="spellStart"/>
      <w:r>
        <w:t>Lightroom</w:t>
      </w:r>
      <w:proofErr w:type="spellEnd"/>
      <w:r>
        <w:t xml:space="preserve"> för fotografen.</w:t>
      </w:r>
    </w:p>
    <w:p w14:paraId="7EAF2F02" w14:textId="5648015E" w:rsidR="0070221F" w:rsidRDefault="0070221F">
      <w:r w:rsidRPr="009F6A50">
        <w:rPr>
          <w:b/>
        </w:rPr>
        <w:t>6310</w:t>
      </w:r>
      <w:r>
        <w:t xml:space="preserve">: Redaktörerna och 1Q var medvetna om att det fanns 5tkr budget för Halta Lejon. De användes inte för Halta Lejon brukar komma ut digitalt. För arkiveringsskäl skrevs några exemplar ut på vanligt affischpapper. Kontot ska tas bort </w:t>
      </w:r>
      <w:r w:rsidR="003F525D">
        <w:t>pga.</w:t>
      </w:r>
      <w:r>
        <w:t xml:space="preserve"> saknande behov.</w:t>
      </w:r>
    </w:p>
    <w:p w14:paraId="5AF41930" w14:textId="5826B254" w:rsidR="00466C2C" w:rsidRDefault="00466C2C" w:rsidP="0070221F">
      <w:r w:rsidRPr="009F6A50">
        <w:rPr>
          <w:b/>
        </w:rPr>
        <w:t>6979</w:t>
      </w:r>
      <w:r>
        <w:t xml:space="preserve">: Höjas </w:t>
      </w:r>
      <w:r w:rsidR="003F525D">
        <w:t>pga.</w:t>
      </w:r>
      <w:r>
        <w:t xml:space="preserve"> ökat intresse på live musik. Artisternas gage ska ligga på det här kontot.</w:t>
      </w:r>
    </w:p>
    <w:p w14:paraId="3591E78E" w14:textId="2E0D5435" w:rsidR="001C3F9E" w:rsidRDefault="00C17DF9">
      <w:r w:rsidRPr="009F6A50">
        <w:rPr>
          <w:b/>
        </w:rPr>
        <w:t>Generell kommentar</w:t>
      </w:r>
      <w:r>
        <w:t xml:space="preserve">: Resultatet som syns i budgeten är inte det egentliga resultatet. Det ligger </w:t>
      </w:r>
      <w:r>
        <w:t>i nuläget</w:t>
      </w:r>
      <w:r>
        <w:t xml:space="preserve"> på ungefär 70tkr. Det beror på att flera intäkter vi har fått (</w:t>
      </w:r>
      <w:proofErr w:type="gramStart"/>
      <w:r>
        <w:t>t.ex.</w:t>
      </w:r>
      <w:proofErr w:type="gramEnd"/>
      <w:r>
        <w:t xml:space="preserve"> diverse bonus från </w:t>
      </w:r>
      <w:proofErr w:type="spellStart"/>
      <w:r>
        <w:t>Calrsberg</w:t>
      </w:r>
      <w:proofErr w:type="spellEnd"/>
      <w:r>
        <w:t xml:space="preserve"> och M&amp;S eller fakturor som ligger på ”försäljning varor” av misstag) är bokfört under ett intäktskonto som inte är med i budgeten.</w:t>
      </w:r>
    </w:p>
    <w:p w14:paraId="30DC98AE" w14:textId="0E1933BB" w:rsidR="00C17DF9" w:rsidRDefault="00C17DF9">
      <w:r>
        <w:t xml:space="preserve">Prognos framställdes genom att använda </w:t>
      </w:r>
      <w:r w:rsidR="009F6A50">
        <w:t>mitt resultat tills den 30.04.2023 och komplettera datasatsen med maj och juni månaden ur räkenskapsår 2021/2022 vilka var också pandemifria.</w:t>
      </w:r>
    </w:p>
    <w:p w14:paraId="3FF995A4" w14:textId="2DB81D9B" w:rsidR="009F6A50" w:rsidRDefault="009F6A50">
      <w:r>
        <w:t xml:space="preserve">Överlag höjs alkoholförsäljningsposterna då det går fortsatt uppåt för </w:t>
      </w:r>
      <w:proofErr w:type="gramStart"/>
      <w:r>
        <w:t>nationen besöksmässigt</w:t>
      </w:r>
      <w:proofErr w:type="gramEnd"/>
      <w:r>
        <w:t>. Vin är undantaget då det inte säljs lika bra längre (3111 konto) – kan bero på att vin/bubbel inte är med på fredagslunchen som drinkar längre</w:t>
      </w:r>
    </w:p>
    <w:p w14:paraId="0D3D112C" w14:textId="77777777" w:rsidR="009F6A50" w:rsidRDefault="009F6A50" w:rsidP="009F6A50">
      <w:r w:rsidRPr="00C17DF9">
        <w:rPr>
          <w:b/>
          <w:bCs/>
        </w:rPr>
        <w:t>Representation kuratorerna och festmästare</w:t>
      </w:r>
      <w:r>
        <w:t>: Festmästare har i praktiken ett visst rep-ansvar och ska gå på andra nationers sittningar. Det förväntas också att festmästaren närvarar på styrelsemöten och är en del av den verkställande ledningen av nationen. Därifrån är det alltså orimligt att festmästaren har en mindre budget än kuratorerna.</w:t>
      </w:r>
    </w:p>
    <w:p w14:paraId="7AC887D1" w14:textId="77777777" w:rsidR="009F6A50" w:rsidRDefault="009F6A50" w:rsidP="009F6A50">
      <w:r>
        <w:t>Des vidare har nationerna i Uppsala höjt sina priser för sittningar och liknande och därför höjs representationsbudget med 500kr per termin för varje heltidare.</w:t>
      </w:r>
    </w:p>
    <w:p w14:paraId="662DFC83" w14:textId="77777777" w:rsidR="009F6A50" w:rsidRDefault="009F6A50"/>
    <w:sectPr w:rsidR="009F6A5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4B9FD" w14:textId="77777777" w:rsidR="001C29AD" w:rsidRDefault="001C29AD" w:rsidP="009F6A50">
      <w:pPr>
        <w:spacing w:after="0" w:line="240" w:lineRule="auto"/>
      </w:pPr>
      <w:r>
        <w:separator/>
      </w:r>
    </w:p>
  </w:endnote>
  <w:endnote w:type="continuationSeparator" w:id="0">
    <w:p w14:paraId="68540CB6" w14:textId="77777777" w:rsidR="001C29AD" w:rsidRDefault="001C29AD" w:rsidP="009F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365AF" w14:textId="77777777" w:rsidR="001C29AD" w:rsidRDefault="001C29AD" w:rsidP="009F6A50">
      <w:pPr>
        <w:spacing w:after="0" w:line="240" w:lineRule="auto"/>
      </w:pPr>
      <w:r>
        <w:separator/>
      </w:r>
    </w:p>
  </w:footnote>
  <w:footnote w:type="continuationSeparator" w:id="0">
    <w:p w14:paraId="7159149C" w14:textId="77777777" w:rsidR="001C29AD" w:rsidRDefault="001C29AD" w:rsidP="009F6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F0A3" w14:textId="38124BA5" w:rsidR="009F6A50" w:rsidRDefault="009F6A50">
    <w:pPr>
      <w:pStyle w:val="Sidhuvud"/>
    </w:pPr>
    <w:r>
      <w:t>Kommentar budget 2023/2024</w:t>
    </w:r>
    <w:r>
      <w:tab/>
      <w:t>Bjarne Kahler</w:t>
    </w:r>
    <w:r>
      <w:tab/>
      <w:t>2023-05-08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648"/>
    <w:rsid w:val="001464B4"/>
    <w:rsid w:val="001A0E4E"/>
    <w:rsid w:val="001C29AD"/>
    <w:rsid w:val="001C3F9E"/>
    <w:rsid w:val="003466EB"/>
    <w:rsid w:val="003C358F"/>
    <w:rsid w:val="003F525D"/>
    <w:rsid w:val="00466C2C"/>
    <w:rsid w:val="0050218F"/>
    <w:rsid w:val="005504E4"/>
    <w:rsid w:val="005B36D3"/>
    <w:rsid w:val="006B1147"/>
    <w:rsid w:val="0070221F"/>
    <w:rsid w:val="00821648"/>
    <w:rsid w:val="00823411"/>
    <w:rsid w:val="00972D8D"/>
    <w:rsid w:val="009F6A50"/>
    <w:rsid w:val="00A911F0"/>
    <w:rsid w:val="00B21106"/>
    <w:rsid w:val="00C17DF9"/>
    <w:rsid w:val="00DD4CA2"/>
    <w:rsid w:val="00FE1A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0B86"/>
  <w15:chartTrackingRefBased/>
  <w15:docId w15:val="{C165AD6E-3C12-45AD-9C6A-355EF5AC5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4B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F6A5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F6A50"/>
  </w:style>
  <w:style w:type="paragraph" w:styleId="Sidfot">
    <w:name w:val="footer"/>
    <w:basedOn w:val="Normal"/>
    <w:link w:val="SidfotChar"/>
    <w:uiPriority w:val="99"/>
    <w:unhideWhenUsed/>
    <w:rsid w:val="009F6A5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F6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4634</TotalTime>
  <Pages>1</Pages>
  <Words>483</Words>
  <Characters>2563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Kurator</dc:creator>
  <cp:keywords/>
  <dc:description/>
  <cp:lastModifiedBy>Andre Kurator</cp:lastModifiedBy>
  <cp:revision>5</cp:revision>
  <dcterms:created xsi:type="dcterms:W3CDTF">2023-05-03T15:21:00Z</dcterms:created>
  <dcterms:modified xsi:type="dcterms:W3CDTF">2023-05-08T13:00:00Z</dcterms:modified>
</cp:coreProperties>
</file>